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D4" w:rsidRPr="00207CD4" w:rsidRDefault="00207CD4" w:rsidP="00207CD4">
      <w:pPr>
        <w:shd w:val="clear" w:color="auto" w:fill="FFFFFF"/>
        <w:spacing w:after="154" w:line="240" w:lineRule="auto"/>
        <w:outlineLvl w:val="2"/>
        <w:rPr>
          <w:rFonts w:ascii="Georgia" w:eastAsia="Times New Roman" w:hAnsi="Georgia" w:cs="Times New Roman"/>
          <w:color w:val="000000"/>
          <w:sz w:val="27"/>
          <w:szCs w:val="27"/>
          <w:lang w:eastAsia="nl-NL"/>
        </w:rPr>
      </w:pPr>
      <w:r w:rsidRPr="00207CD4">
        <w:rPr>
          <w:rFonts w:ascii="Georgia" w:eastAsia="Times New Roman" w:hAnsi="Georgia" w:cs="Times New Roman"/>
          <w:b/>
          <w:bCs/>
          <w:color w:val="000000"/>
          <w:sz w:val="27"/>
          <w:szCs w:val="27"/>
          <w:lang w:eastAsia="nl-NL"/>
        </w:rPr>
        <w:t>Introductie</w:t>
      </w:r>
      <w:bookmarkStart w:id="0" w:name="_GoBack"/>
      <w:bookmarkEnd w:id="0"/>
    </w:p>
    <w:p w:rsidR="00207CD4" w:rsidRPr="00207CD4" w:rsidRDefault="00207CD4" w:rsidP="00207CD4">
      <w:pPr>
        <w:shd w:val="clear" w:color="auto" w:fill="FFFFFF"/>
        <w:spacing w:after="240" w:line="240" w:lineRule="auto"/>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Problemen in de ontwikkeling gaan nooit alleen over IQ. Het ondersteunen van kinderen die achterblijven of uitvallen op school begint bij het vaststellen van de oorzaak: wat zijn de sterke en zwakke kanten op cognitief gebied, hoe zijn executieve en andere hersenfuncties ontwikkeld, hoe gaat het op sociaal en emotioneel gebied? Pas als alle ontwikkelingsgebieden in kaart zijn, kunnen we bepalen waar het kind écht behoefte aan heeft.</w:t>
      </w:r>
    </w:p>
    <w:p w:rsidR="00207CD4" w:rsidRPr="00207CD4" w:rsidRDefault="00207CD4" w:rsidP="00207CD4">
      <w:pPr>
        <w:shd w:val="clear" w:color="auto" w:fill="FFFFFF"/>
        <w:spacing w:after="0" w:line="240" w:lineRule="auto"/>
        <w:rPr>
          <w:rFonts w:ascii="Calibri" w:eastAsia="Times New Roman" w:hAnsi="Calibri" w:cs="Calibri"/>
          <w:color w:val="000000"/>
          <w:sz w:val="21"/>
          <w:szCs w:val="21"/>
          <w:lang w:eastAsia="nl-NL"/>
        </w:rPr>
      </w:pPr>
      <w:r w:rsidRPr="00207CD4">
        <w:rPr>
          <w:rFonts w:ascii="Calibri" w:eastAsia="Times New Roman" w:hAnsi="Calibri" w:cs="Calibri"/>
          <w:noProof/>
          <w:color w:val="000000"/>
          <w:sz w:val="21"/>
          <w:szCs w:val="21"/>
          <w:bdr w:val="none" w:sz="0" w:space="0" w:color="auto" w:frame="1"/>
          <w:lang w:eastAsia="nl-NL"/>
        </w:rPr>
        <w:drawing>
          <wp:inline distT="0" distB="0" distL="0" distR="0">
            <wp:extent cx="2964180" cy="1429394"/>
            <wp:effectExtent l="0" t="0" r="7620" b="0"/>
            <wp:docPr id="1" name="Afbeelding 1" descr="https://www.hogrefe.nl/fileadmin/user_upload/hogrefe_nl/Seminare/Meer_dan_intelligentie_-_we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grefe.nl/fileadmin/user_upload/hogrefe_nl/Seminare/Meer_dan_intelligentie_-_web.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2466" cy="1438212"/>
                    </a:xfrm>
                    <a:prstGeom prst="rect">
                      <a:avLst/>
                    </a:prstGeom>
                    <a:noFill/>
                    <a:ln>
                      <a:noFill/>
                    </a:ln>
                  </pic:spPr>
                </pic:pic>
              </a:graphicData>
            </a:graphic>
          </wp:inline>
        </w:drawing>
      </w:r>
    </w:p>
    <w:p w:rsidR="00207CD4" w:rsidRDefault="00207CD4" w:rsidP="00207CD4">
      <w:pPr>
        <w:shd w:val="clear" w:color="auto" w:fill="FFFFFF"/>
        <w:spacing w:after="240" w:line="240" w:lineRule="auto"/>
        <w:rPr>
          <w:rFonts w:ascii="Calibri" w:eastAsia="Times New Roman" w:hAnsi="Calibri" w:cs="Calibri"/>
          <w:color w:val="000000"/>
          <w:sz w:val="21"/>
          <w:szCs w:val="21"/>
          <w:lang w:eastAsia="nl-NL"/>
        </w:rPr>
      </w:pPr>
    </w:p>
    <w:p w:rsidR="00207CD4" w:rsidRPr="00207CD4" w:rsidRDefault="00207CD4" w:rsidP="00207CD4">
      <w:pPr>
        <w:shd w:val="clear" w:color="auto" w:fill="FFFFFF"/>
        <w:spacing w:after="240" w:line="240" w:lineRule="auto"/>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In samenwerking met ervaren professionals uit verschillende werkvelden organiseert Hogrefe Uitgevers het congres ‘Meer dan intelligentie’. We hopen tijdens dit congres wetenschap en praktijk samen te brengen, zodat deelnemers nieuwe kennis opdoen die meteen kan worden toegepast.</w:t>
      </w:r>
    </w:p>
    <w:p w:rsidR="00207CD4" w:rsidRPr="00207CD4" w:rsidRDefault="00207CD4" w:rsidP="00207CD4">
      <w:pPr>
        <w:shd w:val="clear" w:color="auto" w:fill="FFFFFF"/>
        <w:spacing w:after="240" w:line="240" w:lineRule="auto"/>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Uiteraard zijn we zelf ook aanwezig met een stand, zodat u zich kunt informeren over de door ons uitgegeven instrumenten en boeken. We hopen u daar te spreken!</w:t>
      </w:r>
    </w:p>
    <w:p w:rsidR="00207CD4" w:rsidRPr="00207CD4" w:rsidRDefault="00207CD4" w:rsidP="00207CD4">
      <w:pPr>
        <w:shd w:val="clear" w:color="auto" w:fill="FFFFFF"/>
        <w:spacing w:before="461" w:after="154" w:line="240" w:lineRule="auto"/>
        <w:outlineLvl w:val="2"/>
        <w:rPr>
          <w:rFonts w:ascii="Georgia" w:eastAsia="Times New Roman" w:hAnsi="Georgia" w:cs="Times New Roman"/>
          <w:color w:val="000000"/>
          <w:sz w:val="27"/>
          <w:szCs w:val="27"/>
          <w:lang w:eastAsia="nl-NL"/>
        </w:rPr>
      </w:pPr>
      <w:r w:rsidRPr="00207CD4">
        <w:rPr>
          <w:rFonts w:ascii="Georgia" w:eastAsia="Times New Roman" w:hAnsi="Georgia" w:cs="Times New Roman"/>
          <w:b/>
          <w:bCs/>
          <w:color w:val="000000"/>
          <w:sz w:val="27"/>
          <w:szCs w:val="27"/>
          <w:lang w:eastAsia="nl-NL"/>
        </w:rPr>
        <w:t>Programma</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09.15 uur Inloop</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09.45 uur Inleiding door dagvoorzitter</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10.00 uur Het </w:t>
      </w:r>
      <w:r w:rsidRPr="00207CD4">
        <w:rPr>
          <w:rFonts w:ascii="Calibri" w:eastAsia="Times New Roman" w:hAnsi="Calibri" w:cs="Calibri"/>
          <w:b/>
          <w:bCs/>
          <w:color w:val="000000"/>
          <w:sz w:val="21"/>
          <w:szCs w:val="21"/>
          <w:lang w:eastAsia="nl-NL"/>
        </w:rPr>
        <w:t>CHC-model</w:t>
      </w:r>
      <w:r w:rsidRPr="00207CD4">
        <w:rPr>
          <w:rFonts w:ascii="Calibri" w:eastAsia="Times New Roman" w:hAnsi="Calibri" w:cs="Calibri"/>
          <w:color w:val="000000"/>
          <w:sz w:val="21"/>
          <w:szCs w:val="21"/>
          <w:lang w:eastAsia="nl-NL"/>
        </w:rPr>
        <w:t xml:space="preserve">: wat is het en wat kun je er in de praktijk mee? - Marlies </w:t>
      </w:r>
      <w:proofErr w:type="spellStart"/>
      <w:r w:rsidRPr="00207CD4">
        <w:rPr>
          <w:rFonts w:ascii="Calibri" w:eastAsia="Times New Roman" w:hAnsi="Calibri" w:cs="Calibri"/>
          <w:color w:val="000000"/>
          <w:sz w:val="21"/>
          <w:szCs w:val="21"/>
          <w:lang w:eastAsia="nl-NL"/>
        </w:rPr>
        <w:t>Tierens</w:t>
      </w:r>
      <w:proofErr w:type="spellEnd"/>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10.45 uur Koffiepauze</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11.00 uur </w:t>
      </w:r>
      <w:r w:rsidRPr="00207CD4">
        <w:rPr>
          <w:rFonts w:ascii="Calibri" w:eastAsia="Times New Roman" w:hAnsi="Calibri" w:cs="Calibri"/>
          <w:b/>
          <w:bCs/>
          <w:color w:val="000000"/>
          <w:sz w:val="21"/>
          <w:szCs w:val="21"/>
          <w:lang w:eastAsia="nl-NL"/>
        </w:rPr>
        <w:t>Sociale vaardigheden</w:t>
      </w:r>
      <w:r w:rsidRPr="00207CD4">
        <w:rPr>
          <w:rFonts w:ascii="Calibri" w:eastAsia="Times New Roman" w:hAnsi="Calibri" w:cs="Calibri"/>
          <w:color w:val="000000"/>
          <w:sz w:val="21"/>
          <w:szCs w:val="21"/>
          <w:lang w:eastAsia="nl-NL"/>
        </w:rPr>
        <w:t xml:space="preserve"> en schoolsucces - Bram </w:t>
      </w:r>
      <w:proofErr w:type="spellStart"/>
      <w:r w:rsidRPr="00207CD4">
        <w:rPr>
          <w:rFonts w:ascii="Calibri" w:eastAsia="Times New Roman" w:hAnsi="Calibri" w:cs="Calibri"/>
          <w:color w:val="000000"/>
          <w:sz w:val="21"/>
          <w:szCs w:val="21"/>
          <w:lang w:eastAsia="nl-NL"/>
        </w:rPr>
        <w:t>Orobio</w:t>
      </w:r>
      <w:proofErr w:type="spellEnd"/>
      <w:r w:rsidRPr="00207CD4">
        <w:rPr>
          <w:rFonts w:ascii="Calibri" w:eastAsia="Times New Roman" w:hAnsi="Calibri" w:cs="Calibri"/>
          <w:color w:val="000000"/>
          <w:sz w:val="21"/>
          <w:szCs w:val="21"/>
          <w:lang w:eastAsia="nl-NL"/>
        </w:rPr>
        <w:t xml:space="preserve"> de Castro</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11.45 uur De relatie tussen </w:t>
      </w:r>
      <w:r w:rsidRPr="00207CD4">
        <w:rPr>
          <w:rFonts w:ascii="Calibri" w:eastAsia="Times New Roman" w:hAnsi="Calibri" w:cs="Calibri"/>
          <w:b/>
          <w:bCs/>
          <w:color w:val="000000"/>
          <w:sz w:val="21"/>
          <w:szCs w:val="21"/>
          <w:lang w:eastAsia="nl-NL"/>
        </w:rPr>
        <w:t>neuropsychologische kenmerken</w:t>
      </w:r>
      <w:r w:rsidRPr="00207CD4">
        <w:rPr>
          <w:rFonts w:ascii="Calibri" w:eastAsia="Times New Roman" w:hAnsi="Calibri" w:cs="Calibri"/>
          <w:color w:val="000000"/>
          <w:sz w:val="21"/>
          <w:szCs w:val="21"/>
          <w:lang w:eastAsia="nl-NL"/>
        </w:rPr>
        <w:t> (beloningsgevoeligheid, executieve functies, motoriek) en gedrag bij ADHD - Yvonne Groen</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12.30 uur Lunch</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13.30 uur De invloed van </w:t>
      </w:r>
      <w:r w:rsidRPr="00207CD4">
        <w:rPr>
          <w:rFonts w:ascii="Calibri" w:eastAsia="Times New Roman" w:hAnsi="Calibri" w:cs="Calibri"/>
          <w:b/>
          <w:bCs/>
          <w:color w:val="000000"/>
          <w:sz w:val="21"/>
          <w:szCs w:val="21"/>
          <w:lang w:eastAsia="nl-NL"/>
        </w:rPr>
        <w:t>emotieregulatie</w:t>
      </w:r>
      <w:r w:rsidRPr="00207CD4">
        <w:rPr>
          <w:rFonts w:ascii="Calibri" w:eastAsia="Times New Roman" w:hAnsi="Calibri" w:cs="Calibri"/>
          <w:color w:val="000000"/>
          <w:sz w:val="21"/>
          <w:szCs w:val="21"/>
          <w:lang w:eastAsia="nl-NL"/>
        </w:rPr>
        <w:t xml:space="preserve"> op de ontwikkeling en schoolprestaties - Caroline </w:t>
      </w:r>
      <w:proofErr w:type="spellStart"/>
      <w:r w:rsidRPr="00207CD4">
        <w:rPr>
          <w:rFonts w:ascii="Calibri" w:eastAsia="Times New Roman" w:hAnsi="Calibri" w:cs="Calibri"/>
          <w:color w:val="000000"/>
          <w:sz w:val="21"/>
          <w:szCs w:val="21"/>
          <w:lang w:eastAsia="nl-NL"/>
        </w:rPr>
        <w:t>Braet</w:t>
      </w:r>
      <w:proofErr w:type="spellEnd"/>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14.15 uur Als je alles wilt weten: wat </w:t>
      </w:r>
      <w:r w:rsidRPr="00207CD4">
        <w:rPr>
          <w:rFonts w:ascii="Calibri" w:eastAsia="Times New Roman" w:hAnsi="Calibri" w:cs="Calibri"/>
          <w:b/>
          <w:bCs/>
          <w:color w:val="000000"/>
          <w:sz w:val="21"/>
          <w:szCs w:val="21"/>
          <w:lang w:eastAsia="nl-NL"/>
        </w:rPr>
        <w:t>de IDS-2</w:t>
      </w:r>
      <w:r w:rsidRPr="00207CD4">
        <w:rPr>
          <w:rFonts w:ascii="Calibri" w:eastAsia="Times New Roman" w:hAnsi="Calibri" w:cs="Calibri"/>
          <w:color w:val="000000"/>
          <w:sz w:val="21"/>
          <w:szCs w:val="21"/>
          <w:lang w:eastAsia="nl-NL"/>
        </w:rPr>
        <w:t> nou echt toevoegt - Selma Ruiter</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15.00 uur Koffiepauze</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15.30 uur Met de kennis van nu: feiten en ideeën over de ontwikkeling van </w:t>
      </w:r>
      <w:r w:rsidRPr="00207CD4">
        <w:rPr>
          <w:rFonts w:ascii="Calibri" w:eastAsia="Times New Roman" w:hAnsi="Calibri" w:cs="Calibri"/>
          <w:b/>
          <w:bCs/>
          <w:color w:val="000000"/>
          <w:sz w:val="21"/>
          <w:szCs w:val="21"/>
          <w:lang w:eastAsia="nl-NL"/>
        </w:rPr>
        <w:t>21e-eeuwse vaardigheden</w:t>
      </w:r>
      <w:r w:rsidRPr="00207CD4">
        <w:rPr>
          <w:rFonts w:ascii="Calibri" w:eastAsia="Times New Roman" w:hAnsi="Calibri" w:cs="Calibri"/>
          <w:color w:val="000000"/>
          <w:sz w:val="21"/>
          <w:szCs w:val="21"/>
          <w:lang w:eastAsia="nl-NL"/>
        </w:rPr>
        <w:t xml:space="preserve"> in het primair onderwijs - Ard </w:t>
      </w:r>
      <w:proofErr w:type="spellStart"/>
      <w:r w:rsidRPr="00207CD4">
        <w:rPr>
          <w:rFonts w:ascii="Calibri" w:eastAsia="Times New Roman" w:hAnsi="Calibri" w:cs="Calibri"/>
          <w:color w:val="000000"/>
          <w:sz w:val="21"/>
          <w:szCs w:val="21"/>
          <w:lang w:eastAsia="nl-NL"/>
        </w:rPr>
        <w:t>Lazonder</w:t>
      </w:r>
      <w:proofErr w:type="spellEnd"/>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16.15 uur Afsluiting door dagvoorzitter</w:t>
      </w:r>
    </w:p>
    <w:p w:rsidR="00207CD4" w:rsidRPr="00207CD4" w:rsidRDefault="00207CD4" w:rsidP="00207CD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16.30 uur Einde</w:t>
      </w:r>
    </w:p>
    <w:p w:rsidR="00207CD4" w:rsidRPr="00207CD4" w:rsidRDefault="00207CD4" w:rsidP="00207CD4">
      <w:pPr>
        <w:shd w:val="clear" w:color="auto" w:fill="FFFFFF"/>
        <w:spacing w:before="461" w:after="154" w:line="240" w:lineRule="auto"/>
        <w:outlineLvl w:val="2"/>
        <w:rPr>
          <w:rFonts w:ascii="Georgia" w:eastAsia="Times New Roman" w:hAnsi="Georgia" w:cs="Times New Roman"/>
          <w:color w:val="000000"/>
          <w:sz w:val="27"/>
          <w:szCs w:val="27"/>
          <w:lang w:eastAsia="nl-NL"/>
        </w:rPr>
      </w:pPr>
      <w:r w:rsidRPr="00207CD4">
        <w:rPr>
          <w:rFonts w:ascii="Georgia" w:eastAsia="Times New Roman" w:hAnsi="Georgia" w:cs="Times New Roman"/>
          <w:b/>
          <w:bCs/>
          <w:color w:val="000000"/>
          <w:sz w:val="27"/>
          <w:szCs w:val="27"/>
          <w:lang w:eastAsia="nl-NL"/>
        </w:rPr>
        <w:t>Locatie en aanmelden</w:t>
      </w:r>
    </w:p>
    <w:p w:rsidR="00207CD4" w:rsidRPr="00207CD4" w:rsidRDefault="00207CD4" w:rsidP="00207CD4">
      <w:pPr>
        <w:shd w:val="clear" w:color="auto" w:fill="FFFFFF"/>
        <w:spacing w:after="240" w:line="240" w:lineRule="auto"/>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Het congres vindt plaats op een goed bereikbare locatie in Utrecht. Vooraf aanmelden is noodzakelijk en kost €149 (excl. btw, inclusief lunch). U ontvangt altijd een bevestigingsmail van ons; is het congres vol dan plaatsen wij u indien gewenst op een wachtlijst.</w:t>
      </w:r>
    </w:p>
    <w:p w:rsidR="00207CD4" w:rsidRPr="00207CD4" w:rsidRDefault="00207CD4" w:rsidP="00207CD4">
      <w:pPr>
        <w:shd w:val="clear" w:color="auto" w:fill="FFFFFF"/>
        <w:spacing w:after="0" w:line="240" w:lineRule="auto"/>
        <w:rPr>
          <w:rFonts w:ascii="Calibri" w:eastAsia="Times New Roman" w:hAnsi="Calibri" w:cs="Calibri"/>
          <w:color w:val="000000"/>
          <w:sz w:val="21"/>
          <w:szCs w:val="21"/>
          <w:lang w:eastAsia="nl-NL"/>
        </w:rPr>
      </w:pPr>
      <w:r w:rsidRPr="00207CD4">
        <w:rPr>
          <w:rFonts w:ascii="Calibri" w:eastAsia="Times New Roman" w:hAnsi="Calibri" w:cs="Calibri"/>
          <w:color w:val="000000"/>
          <w:sz w:val="21"/>
          <w:szCs w:val="21"/>
          <w:lang w:eastAsia="nl-NL"/>
        </w:rPr>
        <w:t>Vragen over het congres of uw aanmelding? Wij helpen u graag via </w:t>
      </w:r>
      <w:hyperlink r:id="rId7" w:history="1">
        <w:r w:rsidRPr="00207CD4">
          <w:rPr>
            <w:rFonts w:ascii="Calibri" w:eastAsia="Times New Roman" w:hAnsi="Calibri" w:cs="Calibri"/>
            <w:color w:val="000000"/>
            <w:sz w:val="21"/>
            <w:szCs w:val="21"/>
            <w:u w:val="single"/>
            <w:bdr w:val="none" w:sz="0" w:space="0" w:color="auto" w:frame="1"/>
            <w:lang w:eastAsia="nl-NL"/>
          </w:rPr>
          <w:t>training@hogrefe.nl</w:t>
        </w:r>
      </w:hyperlink>
    </w:p>
    <w:p w:rsidR="007A053C" w:rsidRDefault="00207CD4"/>
    <w:sectPr w:rsidR="007A0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3389"/>
    <w:multiLevelType w:val="multilevel"/>
    <w:tmpl w:val="9EC0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D4"/>
    <w:rsid w:val="00207CD4"/>
    <w:rsid w:val="008571CA"/>
    <w:rsid w:val="00CD6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208"/>
  <w15:chartTrackingRefBased/>
  <w15:docId w15:val="{BC556D12-F461-4FEE-B8D8-D751C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207CD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07CD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07C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07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1762">
      <w:bodyDiv w:val="1"/>
      <w:marLeft w:val="0"/>
      <w:marRight w:val="0"/>
      <w:marTop w:val="0"/>
      <w:marBottom w:val="0"/>
      <w:divBdr>
        <w:top w:val="none" w:sz="0" w:space="0" w:color="auto"/>
        <w:left w:val="none" w:sz="0" w:space="0" w:color="auto"/>
        <w:bottom w:val="none" w:sz="0" w:space="0" w:color="auto"/>
        <w:right w:val="none" w:sz="0" w:space="0" w:color="auto"/>
      </w:divBdr>
      <w:divsChild>
        <w:div w:id="156771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hogref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ogrefe.nl/fileadmin/user_upload/hogrefe_nl/Seminare/Meer_dan_intelligentie_-_we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Kroondijk, Renske</dc:creator>
  <cp:keywords/>
  <dc:description/>
  <cp:lastModifiedBy>Kroondijk, Renske</cp:lastModifiedBy>
  <cp:revision>1</cp:revision>
  <dcterms:created xsi:type="dcterms:W3CDTF">2019-03-28T14:56:00Z</dcterms:created>
  <dcterms:modified xsi:type="dcterms:W3CDTF">2019-03-28T14:56:00Z</dcterms:modified>
</cp:coreProperties>
</file>